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C5E63" w14:textId="26A7649F" w:rsidR="008A4CC5" w:rsidRPr="008A4CC5" w:rsidRDefault="008A4CC5" w:rsidP="008F2BFD">
      <w:pPr>
        <w:jc w:val="both"/>
        <w:rPr>
          <w:b/>
        </w:rPr>
      </w:pPr>
      <w:r w:rsidRPr="008A4CC5">
        <w:rPr>
          <w:b/>
        </w:rPr>
        <w:t>Ajuntament de sant Antoni de Vilamajor</w:t>
      </w:r>
    </w:p>
    <w:p w14:paraId="76C16DD5" w14:textId="367E5DAC" w:rsidR="00120437" w:rsidRDefault="00120437" w:rsidP="008F2BFD">
      <w:pPr>
        <w:jc w:val="both"/>
      </w:pPr>
      <w:r>
        <w:t>Plaça Montseny, 5, 08459, Sant Antoni de Vilamajor (Barcelona)</w:t>
      </w:r>
    </w:p>
    <w:p w14:paraId="759F8CAC" w14:textId="77777777" w:rsidR="00120437" w:rsidRDefault="00120437" w:rsidP="008F2BFD">
      <w:pPr>
        <w:jc w:val="both"/>
      </w:pPr>
    </w:p>
    <w:p w14:paraId="04E48BEA" w14:textId="77777777" w:rsidR="00120437" w:rsidRDefault="00120437" w:rsidP="008F2BFD">
      <w:pPr>
        <w:jc w:val="both"/>
      </w:pPr>
      <w:r>
        <w:t>Expedient: 3113/2021</w:t>
      </w:r>
    </w:p>
    <w:p w14:paraId="4ED83300" w14:textId="7ECBDCBC" w:rsidR="00120437" w:rsidRDefault="008F2BFD" w:rsidP="008F2BFD">
      <w:pPr>
        <w:jc w:val="both"/>
      </w:pPr>
      <w:r>
        <w:t xml:space="preserve">Assumpte: </w:t>
      </w:r>
      <w:r w:rsidR="00120437">
        <w:t xml:space="preserve">Decret de l’alcaldia núm. 417/2022 de 24/11/2022 relatiu a l’Aprovació inicial del: “Projecte refós d’urbanització de Les </w:t>
      </w:r>
      <w:proofErr w:type="spellStart"/>
      <w:r w:rsidR="00120437">
        <w:t>Pungoles</w:t>
      </w:r>
      <w:proofErr w:type="spellEnd"/>
      <w:r w:rsidR="00120437">
        <w:t>”</w:t>
      </w:r>
    </w:p>
    <w:p w14:paraId="6DE0023E" w14:textId="77777777" w:rsidR="008A4CC5" w:rsidRDefault="008A4CC5" w:rsidP="008F2BFD">
      <w:pPr>
        <w:jc w:val="both"/>
      </w:pPr>
    </w:p>
    <w:p w14:paraId="63402C8D" w14:textId="77777777" w:rsidR="008A4CC5" w:rsidRPr="008A4CC5" w:rsidRDefault="008A4CC5" w:rsidP="008A4CC5">
      <w:pPr>
        <w:jc w:val="center"/>
        <w:rPr>
          <w:b/>
          <w:bCs/>
        </w:rPr>
      </w:pPr>
      <w:r w:rsidRPr="008A4CC5">
        <w:rPr>
          <w:b/>
          <w:bCs/>
        </w:rPr>
        <w:t>EXCM. SR. ALCALDE DE L’AJUNTAMENT DE SANT ANTONI DE VILAMAJOR</w:t>
      </w:r>
    </w:p>
    <w:p w14:paraId="68751549" w14:textId="7114669E" w:rsidR="00120437" w:rsidRDefault="00120437" w:rsidP="008F2BFD">
      <w:pPr>
        <w:jc w:val="both"/>
      </w:pPr>
    </w:p>
    <w:p w14:paraId="36B1B648" w14:textId="77777777" w:rsidR="008A4CC5" w:rsidRDefault="008A4CC5" w:rsidP="008F2BFD">
      <w:pPr>
        <w:jc w:val="both"/>
      </w:pPr>
    </w:p>
    <w:p w14:paraId="6EBE8069" w14:textId="1A824C2F" w:rsidR="00120437" w:rsidRDefault="00120437" w:rsidP="008F2BFD">
      <w:pPr>
        <w:jc w:val="both"/>
      </w:pPr>
      <w:r w:rsidRPr="005E111E">
        <w:rPr>
          <w:u w:val="single"/>
        </w:rPr>
        <w:t>Nom i cognoms</w:t>
      </w:r>
      <w:r>
        <w:t xml:space="preserve">, major d’edat, amb DNI </w:t>
      </w:r>
      <w:r w:rsidRPr="005E111E">
        <w:rPr>
          <w:u w:val="single"/>
        </w:rPr>
        <w:t>XXXXXXXX-X</w:t>
      </w:r>
      <w:r>
        <w:t>,  amb domicili a ________________________, de Sant Antoni de Vilamajor (Barcelona), davant l’Ajuntament de Sant Antoni de Vilamajor comparec i:</w:t>
      </w:r>
    </w:p>
    <w:p w14:paraId="13B1759A" w14:textId="77777777" w:rsidR="008F2BFD" w:rsidRDefault="008F2BFD" w:rsidP="008F2BFD">
      <w:pPr>
        <w:jc w:val="both"/>
      </w:pPr>
    </w:p>
    <w:p w14:paraId="2FC10A10" w14:textId="45C2FEBB" w:rsidR="004A4F12" w:rsidRDefault="004A4F12" w:rsidP="005E111E">
      <w:pPr>
        <w:jc w:val="center"/>
        <w:rPr>
          <w:b/>
          <w:bCs/>
        </w:rPr>
      </w:pPr>
      <w:r w:rsidRPr="007626C0">
        <w:rPr>
          <w:b/>
          <w:bCs/>
        </w:rPr>
        <w:t>EXPOSO</w:t>
      </w:r>
    </w:p>
    <w:p w14:paraId="64B32FA9" w14:textId="77777777" w:rsidR="008A4CC5" w:rsidRPr="007626C0" w:rsidRDefault="008A4CC5" w:rsidP="008F2BFD">
      <w:pPr>
        <w:jc w:val="both"/>
        <w:rPr>
          <w:b/>
          <w:bCs/>
        </w:rPr>
      </w:pPr>
    </w:p>
    <w:p w14:paraId="2F601D3F" w14:textId="6FBE19A5" w:rsidR="00120437" w:rsidRDefault="00120437" w:rsidP="008F2BFD">
      <w:pPr>
        <w:jc w:val="both"/>
      </w:pPr>
      <w:r>
        <w:t xml:space="preserve">Que he rebut notificació sobre l’aprovació inicial del projecte refós d'urbanització de Les </w:t>
      </w:r>
      <w:proofErr w:type="spellStart"/>
      <w:r>
        <w:t>Pungoles</w:t>
      </w:r>
      <w:proofErr w:type="spellEnd"/>
      <w:r>
        <w:t xml:space="preserve"> per Decret núm. 417 dictat per aquesta Alcaldia en d</w:t>
      </w:r>
      <w:r w:rsidR="008F2BFD">
        <w:t>ata 24 de novembre de 2022 i a</w:t>
      </w:r>
      <w:r>
        <w:t>mb número d’expedient 3113/2021.</w:t>
      </w:r>
    </w:p>
    <w:p w14:paraId="0A90AA18" w14:textId="74789F6B" w:rsidR="00120437" w:rsidRDefault="00120437" w:rsidP="008F2BFD">
      <w:pPr>
        <w:jc w:val="both"/>
      </w:pPr>
      <w:r>
        <w:t xml:space="preserve">En aquest sentit, </w:t>
      </w:r>
      <w:r w:rsidR="008F2BFD">
        <w:t xml:space="preserve">i no estan conforme amb el mateix es per el, que en temps i forma, manifesto la meva total </w:t>
      </w:r>
      <w:r>
        <w:t xml:space="preserve">DISCONFORMITAT amb l’aprovació Aprovació inicial del : “Projecte refós d’urbanització de Les </w:t>
      </w:r>
      <w:proofErr w:type="spellStart"/>
      <w:r>
        <w:t>Pungoles</w:t>
      </w:r>
      <w:proofErr w:type="spellEnd"/>
      <w:r>
        <w:t>” en base a les següents</w:t>
      </w:r>
      <w:r w:rsidR="00921BD6">
        <w:t>:</w:t>
      </w:r>
    </w:p>
    <w:p w14:paraId="25406AEE" w14:textId="77777777" w:rsidR="008F2BFD" w:rsidRDefault="008F2BFD" w:rsidP="008F2BFD">
      <w:pPr>
        <w:jc w:val="both"/>
      </w:pPr>
    </w:p>
    <w:p w14:paraId="6E6AE6C6" w14:textId="77777777" w:rsidR="00120437" w:rsidRPr="007626C0" w:rsidRDefault="00120437" w:rsidP="008F2BFD">
      <w:pPr>
        <w:jc w:val="center"/>
        <w:rPr>
          <w:b/>
          <w:bCs/>
        </w:rPr>
      </w:pPr>
      <w:r w:rsidRPr="007626C0">
        <w:rPr>
          <w:b/>
          <w:bCs/>
        </w:rPr>
        <w:t>AL·LEGACIONS</w:t>
      </w:r>
    </w:p>
    <w:p w14:paraId="711629D8" w14:textId="77777777" w:rsidR="007626C0" w:rsidRDefault="007626C0" w:rsidP="008F2BFD">
      <w:pPr>
        <w:jc w:val="both"/>
        <w:rPr>
          <w:b/>
          <w:bCs/>
        </w:rPr>
      </w:pPr>
    </w:p>
    <w:p w14:paraId="79941F1C" w14:textId="3D63FFCF" w:rsidR="003E055D" w:rsidRPr="00E56363" w:rsidRDefault="00643981" w:rsidP="003E055D">
      <w:pPr>
        <w:jc w:val="both"/>
        <w:rPr>
          <w:b/>
          <w:bCs/>
        </w:rPr>
      </w:pPr>
      <w:r>
        <w:rPr>
          <w:b/>
          <w:bCs/>
        </w:rPr>
        <w:t>1ª</w:t>
      </w:r>
      <w:r w:rsidR="00120437" w:rsidRPr="00E56363">
        <w:rPr>
          <w:b/>
          <w:bCs/>
        </w:rPr>
        <w:t xml:space="preserve">  </w:t>
      </w:r>
      <w:r w:rsidR="003E055D">
        <w:rPr>
          <w:b/>
          <w:bCs/>
        </w:rPr>
        <w:t xml:space="preserve">Quan fa a la indubtable recepció tàcita de la urbanització Les </w:t>
      </w:r>
      <w:proofErr w:type="spellStart"/>
      <w:r w:rsidR="003E055D">
        <w:rPr>
          <w:b/>
          <w:bCs/>
        </w:rPr>
        <w:t>Pungoles</w:t>
      </w:r>
      <w:proofErr w:type="spellEnd"/>
      <w:r w:rsidR="003E055D">
        <w:rPr>
          <w:b/>
          <w:bCs/>
        </w:rPr>
        <w:t xml:space="preserve">. </w:t>
      </w:r>
      <w:r w:rsidR="003E055D" w:rsidRPr="00E56363">
        <w:rPr>
          <w:b/>
          <w:bCs/>
        </w:rPr>
        <w:t>Obres de millora, no d’urbanització.</w:t>
      </w:r>
    </w:p>
    <w:p w14:paraId="427A7C31" w14:textId="77777777" w:rsidR="003E055D" w:rsidRDefault="003E055D" w:rsidP="003E055D">
      <w:pPr>
        <w:jc w:val="both"/>
      </w:pPr>
      <w:r>
        <w:t>Segons el projecte d’urbanització presentat a l’apartat d’antecedents s’especifica que aquesta urbanització no està rebuda per cap dels dos ajuntaments</w:t>
      </w:r>
    </w:p>
    <w:p w14:paraId="6FFB49ED" w14:textId="3AF1FE30" w:rsidR="003E055D" w:rsidRDefault="003E055D" w:rsidP="003E055D">
      <w:pPr>
        <w:jc w:val="both"/>
      </w:pPr>
      <w:r>
        <w:t xml:space="preserve">Doncs bé, considerem que aquesta afirmació es del tot errònia perquè, com s’argumentarà seguidament, la urbanització de Les </w:t>
      </w:r>
      <w:proofErr w:type="spellStart"/>
      <w:r>
        <w:t>Pungoles</w:t>
      </w:r>
      <w:proofErr w:type="spellEnd"/>
      <w:r>
        <w:t xml:space="preserve">  ha sigut rebuda de forma tàcita pels dos Ajuntaments implicats (SAV i SPV). </w:t>
      </w:r>
    </w:p>
    <w:p w14:paraId="164FF90B" w14:textId="77777777" w:rsidR="003E055D" w:rsidRDefault="003E055D" w:rsidP="003E055D">
      <w:pPr>
        <w:jc w:val="both"/>
      </w:pPr>
      <w:r>
        <w:t>En efecte, per tots es conegut que</w:t>
      </w:r>
      <w:r w:rsidRPr="00DE3F52">
        <w:t xml:space="preserve"> existeix una recepció tàcita per part de l’Ajuntament</w:t>
      </w:r>
      <w:r>
        <w:t xml:space="preserve"> quan per el transcurs del temps des de l’acabament de les obres de urbanització pot deduir-se de forma indubtable una posta en servei de les instal·lacions i vials, de forma consentida y tolerada per </w:t>
      </w:r>
      <w:r>
        <w:lastRenderedPageBreak/>
        <w:t xml:space="preserve">l’Administració, la qual inclòs ha permès y ha consentit actes d’edificació  atorgant llicències de primera ubicació. </w:t>
      </w:r>
    </w:p>
    <w:p w14:paraId="1511DCDC" w14:textId="3EFF8978" w:rsidR="003E055D" w:rsidRDefault="003E055D" w:rsidP="003E055D">
      <w:pPr>
        <w:jc w:val="both"/>
      </w:pPr>
      <w:r>
        <w:t xml:space="preserve">Es manifest que la Urbanització Les </w:t>
      </w:r>
      <w:proofErr w:type="spellStart"/>
      <w:r>
        <w:t>Pungoles</w:t>
      </w:r>
      <w:proofErr w:type="spellEnd"/>
      <w:r>
        <w:t xml:space="preserve"> consta d’unes 300 cases construïdes des de fa més de 40 anys, que te aigua, llum clavegueram, gas, internet, etc. I en conseqüència, la Administració ha de assumir les responsabilitats derivades de la conservació i titularitat plena del domini públic.</w:t>
      </w:r>
      <w:r w:rsidR="00382131">
        <w:t xml:space="preserve"> Incloent-hi la zona esportiva, la piscina i el restaurant, que els veïns van cedir l’any 2009 sense res a canvi.</w:t>
      </w:r>
    </w:p>
    <w:p w14:paraId="5A321554" w14:textId="77777777" w:rsidR="003E055D" w:rsidRPr="00DE3F52" w:rsidRDefault="003E055D" w:rsidP="003E055D">
      <w:pPr>
        <w:jc w:val="both"/>
      </w:pPr>
      <w:r>
        <w:t xml:space="preserve">En definitiva, </w:t>
      </w:r>
      <w:r w:rsidRPr="00DE3F52">
        <w:t xml:space="preserve">tal com contemplant varis </w:t>
      </w:r>
      <w:r w:rsidRPr="00DE3F52">
        <w:rPr>
          <w:b/>
          <w:bCs/>
        </w:rPr>
        <w:t>pronunciaments jurisprudencials</w:t>
      </w:r>
      <w:r>
        <w:rPr>
          <w:b/>
          <w:bCs/>
        </w:rPr>
        <w:t xml:space="preserve">, </w:t>
      </w:r>
    </w:p>
    <w:p w14:paraId="4E692523" w14:textId="57EE328A" w:rsidR="003E055D" w:rsidRPr="00921BD6" w:rsidRDefault="003E055D" w:rsidP="003E055D">
      <w:pPr>
        <w:jc w:val="both"/>
        <w:rPr>
          <w:i/>
          <w:iCs/>
          <w:lang w:val="es-ES"/>
        </w:rPr>
      </w:pPr>
      <w:r w:rsidRPr="00921BD6">
        <w:rPr>
          <w:i/>
          <w:iCs/>
          <w:lang w:val="es-ES"/>
        </w:rPr>
        <w:t>“La recepción tácita ha sido admitida, en numerosos pronunciamientos jurisprudenciales y también por el Consejo de Estado, que ya se pronunció de manera favorable en Dictamen de 7 de enero de 1996. Expresamente, también, la legislación de contratación administrativa prevé dicha recepción tácita de las obras en el art. 235 del Real Decreto Legislativo 3/2011, de 14 de noviembre, por el que se aprueba el Texto Refundido de la Ley de Contratos del Sector Público (TR LCSP). Manteniendo, la doctrina, la opinión de que la inauguración oficial de las obras, su utilización y en general todos los actos de la administración o conductas que denoten la recepción suponen la misma; sin que luego la administración pueda ir contra sus propios actos y denegarla.</w:t>
      </w:r>
    </w:p>
    <w:p w14:paraId="32C27F97" w14:textId="276EA561" w:rsidR="003E055D" w:rsidRPr="00921BD6" w:rsidRDefault="003E055D" w:rsidP="003E055D">
      <w:pPr>
        <w:jc w:val="both"/>
        <w:rPr>
          <w:i/>
          <w:iCs/>
          <w:lang w:val="es-ES"/>
        </w:rPr>
      </w:pPr>
      <w:r w:rsidRPr="00921BD6">
        <w:rPr>
          <w:i/>
          <w:iCs/>
          <w:lang w:val="es-ES"/>
        </w:rPr>
        <w:t xml:space="preserve">Lo anterior nos </w:t>
      </w:r>
      <w:r w:rsidRPr="00921BD6">
        <w:rPr>
          <w:b/>
          <w:i/>
          <w:iCs/>
          <w:lang w:val="es-ES"/>
        </w:rPr>
        <w:t xml:space="preserve">permite mantener la opinión de </w:t>
      </w:r>
      <w:r w:rsidR="007E79ED" w:rsidRPr="00921BD6">
        <w:rPr>
          <w:b/>
          <w:i/>
          <w:iCs/>
          <w:lang w:val="es-ES"/>
        </w:rPr>
        <w:t>que,</w:t>
      </w:r>
      <w:r w:rsidRPr="00921BD6">
        <w:rPr>
          <w:b/>
          <w:i/>
          <w:iCs/>
          <w:lang w:val="es-ES"/>
        </w:rPr>
        <w:t xml:space="preserve"> si las obras de urbanización han sido ejecutadas y están en uso consentido y tolerado por la Administración, desarrollándose sobre el ámbito una auténtica actuación de edificación y concesión de licencias de ocupación, han de entenderse </w:t>
      </w:r>
      <w:proofErr w:type="spellStart"/>
      <w:r w:rsidRPr="00921BD6">
        <w:rPr>
          <w:b/>
          <w:i/>
          <w:iCs/>
          <w:lang w:val="es-ES"/>
        </w:rPr>
        <w:t>recepcionadas</w:t>
      </w:r>
      <w:proofErr w:type="spellEnd"/>
      <w:r w:rsidRPr="00921BD6">
        <w:rPr>
          <w:b/>
          <w:i/>
          <w:iCs/>
          <w:lang w:val="es-ES"/>
        </w:rPr>
        <w:t xml:space="preserve"> de manera tácita. Produciéndose, por tanto, los efectos propios de dicha asunción de responsabilidad</w:t>
      </w:r>
      <w:r w:rsidRPr="00921BD6">
        <w:rPr>
          <w:i/>
          <w:iCs/>
          <w:lang w:val="es-ES"/>
        </w:rPr>
        <w:t>”.</w:t>
      </w:r>
    </w:p>
    <w:p w14:paraId="6C7D5FE8" w14:textId="77777777" w:rsidR="003E055D" w:rsidRPr="00DE3F52" w:rsidRDefault="003E055D" w:rsidP="003E055D">
      <w:pPr>
        <w:jc w:val="both"/>
      </w:pPr>
      <w:r w:rsidRPr="00C74BE6">
        <w:rPr>
          <w:bCs/>
        </w:rPr>
        <w:t>En el mateix sentit es pronuncia la STS de del 25 de gener de 2002</w:t>
      </w:r>
      <w:r w:rsidRPr="00DE3F52">
        <w:t>, on s’afirma la possibilitat de recepció tàcita en el seu “</w:t>
      </w:r>
      <w:r>
        <w:t>Fonament de Dret segon</w:t>
      </w:r>
      <w:r w:rsidRPr="00DE3F52">
        <w:t>”</w:t>
      </w:r>
      <w:r>
        <w:t xml:space="preserve"> i quin tenor literal es el següent:</w:t>
      </w:r>
    </w:p>
    <w:p w14:paraId="20D53068" w14:textId="77777777" w:rsidR="003E055D" w:rsidRPr="00921BD6" w:rsidRDefault="003E055D" w:rsidP="003E055D">
      <w:pPr>
        <w:jc w:val="both"/>
        <w:rPr>
          <w:i/>
          <w:iCs/>
          <w:lang w:val="es-ES"/>
        </w:rPr>
      </w:pPr>
      <w:r w:rsidRPr="00921BD6">
        <w:rPr>
          <w:i/>
          <w:iCs/>
          <w:lang w:val="es-ES"/>
        </w:rPr>
        <w:t>“Sin embargo, como reconocen las sentencias de esta Sala de 22 y 29 de noviembre de 1993 –en que se fundamenta con pleno acierto la sentencia recurrida- y también la sentencia posterior de 1 de febrero de 1999, es posible admitir excepcionalmente una recepción y aceptación tácita válida y eficaz que vincula a la Administración, cuando las obras se han realizado debidamente y existen actos propios de ésta que resultan concluyentes de tal recepción.</w:t>
      </w:r>
    </w:p>
    <w:p w14:paraId="2DAED9A1" w14:textId="77777777" w:rsidR="003E055D" w:rsidRPr="00921BD6" w:rsidRDefault="003E055D" w:rsidP="003E055D">
      <w:pPr>
        <w:jc w:val="both"/>
        <w:rPr>
          <w:i/>
          <w:iCs/>
          <w:lang w:val="es-ES"/>
        </w:rPr>
      </w:pPr>
      <w:r w:rsidRPr="00921BD6">
        <w:rPr>
          <w:i/>
          <w:iCs/>
          <w:lang w:val="es-ES"/>
        </w:rPr>
        <w:t>Recepción tácita que puede venir dada por el hecho de otorgar licencias urbanísticas, como señala STSJ de Valencia:</w:t>
      </w:r>
    </w:p>
    <w:p w14:paraId="27DFB2C8" w14:textId="77777777" w:rsidR="003E055D" w:rsidRPr="00921BD6" w:rsidRDefault="003E055D" w:rsidP="003E055D">
      <w:pPr>
        <w:jc w:val="both"/>
        <w:rPr>
          <w:i/>
          <w:iCs/>
          <w:lang w:val="es-ES"/>
        </w:rPr>
      </w:pPr>
      <w:r w:rsidRPr="00921BD6">
        <w:rPr>
          <w:i/>
          <w:iCs/>
          <w:lang w:val="es-ES"/>
        </w:rPr>
        <w:t>No cabe olvidar que en la sentencia apelada se afirma, asimismo, la recepción tácita de los elementos, infraestructuras y espacios públicos de la urbanización, ya que (…) ante el defecto de cesión alguna, nada hizo,  acordó ni actuó sobre el particular; y por otra parte, porque, pese al defecto de cesión y consiguiente recepción de viales, jardines, alcantarillado y otros elementos públicos de la urbanización, concedió, no obstante, algunas licencias que, por imperativo normativo, exigían la existencia de vías públicas, actos propios inequívocos, tratándose de actos estrictamente reglados, que ponen de manifiesto, contra la tesis formal que se mantiene, la real recepción tácita de las obras, ya que, de no ser así, no debía haberse otorgado las mentadas licencias y, porque, además, ante la omisión de la promotora podía haberse instado judicialmente la entrega de los bienes, servicios e infraestructuras públicas de que se trata (...)”.</w:t>
      </w:r>
    </w:p>
    <w:p w14:paraId="4BDA6C76" w14:textId="77777777" w:rsidR="003E055D" w:rsidRPr="00DE3F52" w:rsidRDefault="003E055D" w:rsidP="003E055D">
      <w:pPr>
        <w:jc w:val="both"/>
      </w:pPr>
      <w:r>
        <w:t xml:space="preserve">També cal citar la </w:t>
      </w:r>
      <w:r w:rsidRPr="00DE3F52">
        <w:t xml:space="preserve">Sentència del “Tribunal </w:t>
      </w:r>
      <w:proofErr w:type="spellStart"/>
      <w:r w:rsidRPr="00DE3F52">
        <w:t>Supremo</w:t>
      </w:r>
      <w:proofErr w:type="spellEnd"/>
      <w:r w:rsidRPr="00DE3F52">
        <w:t>” del 30 d’octubre de 2007, on reconeix expres</w:t>
      </w:r>
      <w:r>
        <w:t>s</w:t>
      </w:r>
      <w:r w:rsidRPr="00DE3F52">
        <w:t xml:space="preserve">ament una actuació municipal sobre un àmbit amb les obres d’urbanització no </w:t>
      </w:r>
      <w:proofErr w:type="spellStart"/>
      <w:r w:rsidRPr="00DE3F52">
        <w:t>recepcionades</w:t>
      </w:r>
      <w:proofErr w:type="spellEnd"/>
      <w:r w:rsidRPr="00DE3F52">
        <w:t>, i concretat al següent fragment:</w:t>
      </w:r>
    </w:p>
    <w:p w14:paraId="157FC17D" w14:textId="77777777" w:rsidR="003E055D" w:rsidRPr="00921BD6" w:rsidRDefault="003E055D" w:rsidP="003E055D">
      <w:pPr>
        <w:jc w:val="both"/>
        <w:rPr>
          <w:i/>
          <w:iCs/>
          <w:lang w:val="es-ES"/>
        </w:rPr>
      </w:pPr>
      <w:r w:rsidRPr="00921BD6">
        <w:rPr>
          <w:i/>
          <w:iCs/>
          <w:lang w:val="es-ES"/>
        </w:rPr>
        <w:lastRenderedPageBreak/>
        <w:t>“la prestación del servicio de recogida de basura, la exigencia de tributos locales (IBI, ICIO, IVA, Tasa de basura, etc.), la instalación de señalización de tráfico en los viales, la elaboración del proyecto de alcantarillado. Concluye dicha sentencia que el hecho de que no hubiera concluido las obras de urbanización —o bien, concluidas en su día, por el transcurso del tiempo, desde una perspectiva turística, no resultaran adecuadas— y que, por ello, no fuera posible una recepción expresa o por vía de silencio</w:t>
      </w:r>
      <w:r w:rsidRPr="00921BD6">
        <w:rPr>
          <w:b/>
          <w:i/>
          <w:iCs/>
          <w:lang w:val="es-ES"/>
        </w:rPr>
        <w:t>, no es, en modo alguno, incompatible con —pese a tal situación— una actuación activa y evidente de la corporación local en relación con la situación de la urbanización (...) supone un fundamento más que razonable para entender producida la citada y tácita recepción (...)</w:t>
      </w:r>
      <w:r w:rsidRPr="00921BD6">
        <w:rPr>
          <w:i/>
          <w:iCs/>
          <w:lang w:val="es-ES"/>
        </w:rPr>
        <w:t>”.</w:t>
      </w:r>
    </w:p>
    <w:p w14:paraId="612E8AFC" w14:textId="77777777" w:rsidR="003E055D" w:rsidRPr="00DE3F52" w:rsidRDefault="003E055D" w:rsidP="003E055D">
      <w:pPr>
        <w:jc w:val="both"/>
      </w:pPr>
      <w:r w:rsidRPr="00DE3F52">
        <w:t>I conclou:</w:t>
      </w:r>
    </w:p>
    <w:p w14:paraId="5196D6B0" w14:textId="77777777" w:rsidR="003E055D" w:rsidRPr="00921BD6" w:rsidRDefault="003E055D" w:rsidP="003E055D">
      <w:pPr>
        <w:jc w:val="both"/>
        <w:rPr>
          <w:i/>
          <w:iCs/>
          <w:lang w:val="es-ES"/>
        </w:rPr>
      </w:pPr>
      <w:r w:rsidRPr="00921BD6">
        <w:rPr>
          <w:i/>
          <w:iCs/>
          <w:lang w:val="es-ES"/>
        </w:rPr>
        <w:t xml:space="preserve">“En </w:t>
      </w:r>
      <w:r w:rsidRPr="00921BD6">
        <w:rPr>
          <w:b/>
          <w:i/>
          <w:iCs/>
          <w:lang w:val="es-ES"/>
        </w:rPr>
        <w:t>consecuencia, si por el transcurso del tiempo desde la terminación de las obras de urbanización puede deducirse de manera indubitada una puesta en servicio de las instalaciones y viales, de forma consentida y tolerada por la Administración, que incluso haya permitido y autorizado actos edificatorios y concedido licencias de primera ocupación, hemos de mantener que se ha producido una recepción tácita; asumiendo la Administración las responsabilidades derivadas de la conservación y titularidad plena del dominio público y concediendo las autorizaciones, licencias y concesiones que procedan por el uso y limitación a favor de los particulares del dominio público</w:t>
      </w:r>
      <w:r w:rsidRPr="00921BD6">
        <w:rPr>
          <w:i/>
          <w:iCs/>
          <w:lang w:val="es-ES"/>
        </w:rPr>
        <w:t>”.</w:t>
      </w:r>
    </w:p>
    <w:p w14:paraId="22B7026B" w14:textId="77777777" w:rsidR="003E055D" w:rsidRPr="00DE3F52" w:rsidRDefault="003E055D" w:rsidP="003E055D">
      <w:pPr>
        <w:jc w:val="both"/>
        <w:rPr>
          <w:i/>
          <w:iCs/>
        </w:rPr>
      </w:pPr>
    </w:p>
    <w:p w14:paraId="61E48C99" w14:textId="77777777" w:rsidR="003E055D" w:rsidRDefault="003E055D" w:rsidP="003E055D">
      <w:pPr>
        <w:jc w:val="both"/>
      </w:pPr>
      <w:r>
        <w:t xml:space="preserve">Amb la premissa d’una indubtable recepció tàcita de la Urbanització Les </w:t>
      </w:r>
      <w:proofErr w:type="spellStart"/>
      <w:r>
        <w:t>Pungoles</w:t>
      </w:r>
      <w:proofErr w:type="spellEnd"/>
      <w:r>
        <w:t>, sol·licitem que hi hagi un acord de la responsabilitat Patrimonial dels dos ajuntaments, en el pagament de les obres.</w:t>
      </w:r>
    </w:p>
    <w:p w14:paraId="17F2BF99" w14:textId="41C6C1AD" w:rsidR="003E055D" w:rsidRDefault="003E055D" w:rsidP="003E055D">
      <w:pPr>
        <w:jc w:val="both"/>
      </w:pPr>
      <w:r>
        <w:t>Així mateix fem constar que, en tot cas</w:t>
      </w:r>
      <w:r w:rsidRPr="003E055D">
        <w:t xml:space="preserve">, </w:t>
      </w:r>
      <w:r>
        <w:rPr>
          <w:u w:val="single"/>
        </w:rPr>
        <w:t>en cap cas es tractaria d’un</w:t>
      </w:r>
      <w:r w:rsidRPr="003E055D">
        <w:rPr>
          <w:u w:val="single"/>
        </w:rPr>
        <w:t xml:space="preserve"> projecte d'urbanització</w:t>
      </w:r>
      <w:r>
        <w:t>, ja que el sòl està completament urbanitzat disposant de carrers, aceres, clavegueram, enllumenat, distribució d'aigua, electricitat, telèfon, i una xarxa de gas canalitzat en ple funcionament. També es cobra religiosament, per part dels dos Ajuntaments (SAV i SPV) els impostos pertinents tals com l’IBI, l’impost de vehicles, així com la recollida d’escombraries, lliurament de permisos d’obra, etc.</w:t>
      </w:r>
    </w:p>
    <w:p w14:paraId="56AD0747" w14:textId="75D38065" w:rsidR="003E055D" w:rsidRDefault="003E055D" w:rsidP="003E055D">
      <w:pPr>
        <w:jc w:val="both"/>
      </w:pPr>
      <w:r>
        <w:t>En tot cas es tractaria d’un projecte de millora o d'adequació a la normativa el qual es podria fer per fases, se'n completament diferent la forma de pagament, que en aquest cas no recauria íntegrament en els propietaris, sinó que els Ajuntaments, assumint la seva responsabilitat, haurien de contribuir d’una manera proporcionada al mateix, i així  poder demanar subvencions als diferents ens on es poden demanar (PUOSC; FEDER; NEXT GENERATION...etc.)</w:t>
      </w:r>
    </w:p>
    <w:p w14:paraId="6787FC2F" w14:textId="4DF197BB" w:rsidR="00CF269F" w:rsidRPr="00CF269F" w:rsidRDefault="00CF269F" w:rsidP="008F2BFD">
      <w:pPr>
        <w:jc w:val="both"/>
      </w:pPr>
    </w:p>
    <w:p w14:paraId="175E9313" w14:textId="56627503" w:rsidR="003E055D" w:rsidRPr="00E56363" w:rsidRDefault="00643981" w:rsidP="003E055D">
      <w:pPr>
        <w:jc w:val="both"/>
        <w:rPr>
          <w:b/>
          <w:bCs/>
        </w:rPr>
      </w:pPr>
      <w:r>
        <w:rPr>
          <w:b/>
          <w:bCs/>
        </w:rPr>
        <w:t>2ª</w:t>
      </w:r>
      <w:r w:rsidR="00DE4B7F" w:rsidRPr="00E56363">
        <w:rPr>
          <w:b/>
          <w:bCs/>
        </w:rPr>
        <w:t xml:space="preserve"> </w:t>
      </w:r>
      <w:r w:rsidR="003E055D" w:rsidRPr="00E56363">
        <w:rPr>
          <w:b/>
          <w:bCs/>
        </w:rPr>
        <w:t xml:space="preserve">Manca d’informació </w:t>
      </w:r>
      <w:r w:rsidR="003E055D">
        <w:rPr>
          <w:b/>
          <w:bCs/>
        </w:rPr>
        <w:t xml:space="preserve">i comunicació </w:t>
      </w:r>
      <w:r w:rsidR="003E055D" w:rsidRPr="00E56363">
        <w:rPr>
          <w:b/>
          <w:bCs/>
        </w:rPr>
        <w:t xml:space="preserve">en </w:t>
      </w:r>
      <w:r w:rsidR="003E055D">
        <w:rPr>
          <w:b/>
          <w:bCs/>
        </w:rPr>
        <w:t xml:space="preserve"> la contractació de les obres.</w:t>
      </w:r>
    </w:p>
    <w:p w14:paraId="223D0015" w14:textId="77777777" w:rsidR="003E055D" w:rsidRDefault="003E055D" w:rsidP="003E055D">
      <w:pPr>
        <w:jc w:val="both"/>
      </w:pPr>
      <w:r>
        <w:t xml:space="preserve">Que segons es desprèn de la notificació rebuda, s’ha adjudicat el contracte menor de servei per a la redacció del nou projecte d’urbanització de Les </w:t>
      </w:r>
      <w:proofErr w:type="spellStart"/>
      <w:r>
        <w:t>Pungoles</w:t>
      </w:r>
      <w:proofErr w:type="spellEnd"/>
      <w:r>
        <w:t xml:space="preserve"> a l’empresa Piñol </w:t>
      </w:r>
      <w:proofErr w:type="spellStart"/>
      <w:r>
        <w:t>Sanjaume</w:t>
      </w:r>
      <w:proofErr w:type="spellEnd"/>
      <w:r>
        <w:t>, SL (B59961722), en endavant PISAN.</w:t>
      </w:r>
    </w:p>
    <w:p w14:paraId="1938DBFE" w14:textId="77777777" w:rsidR="003E055D" w:rsidRDefault="003E055D" w:rsidP="003E055D">
      <w:pPr>
        <w:jc w:val="both"/>
      </w:pPr>
      <w:r>
        <w:t xml:space="preserve">En aquest sentit, volem manifestar que no  s’ha notificat convenientment el procés dut a terme per a la contractació de dita empresa i per tant, es desconeix la capacitat d’aquesta empresa per poder dur a terme el servei que se li encomana. Es per això que hi estem totalment en desacord atès que no s’ha dut a terme amb la deguda transparència de la oferta i licitud corresponent,  ni </w:t>
      </w:r>
      <w:r>
        <w:lastRenderedPageBreak/>
        <w:t>s’ha format part de la votació i/o elecció de la empresa PISAN, tot i que som part directament afectada.</w:t>
      </w:r>
    </w:p>
    <w:p w14:paraId="355C5D81" w14:textId="42542ED4" w:rsidR="003E055D" w:rsidRDefault="003E055D" w:rsidP="003E055D">
      <w:pPr>
        <w:jc w:val="both"/>
      </w:pPr>
      <w:r>
        <w:t>En aquesta mateixa línia,</w:t>
      </w:r>
      <w:r w:rsidR="005759FC">
        <w:t xml:space="preserve"> també volem fer palès</w:t>
      </w:r>
      <w:r>
        <w:t xml:space="preserve"> que desconeixem si ha hagut un procés de selecció conforme a la Llei de Contracte de l’Estat  en el qual s’hi hagin pogut presentar més empreses amb diferents projectes i preus. Per això insistim en el nostre total rebuig a la contractació i posterior adjudicació del projecte que ens ocupa a l’esmentada empresa, essent que hi ha hagut una total falta de transparència i d’informació al respecte.</w:t>
      </w:r>
    </w:p>
    <w:p w14:paraId="3221A0EF" w14:textId="0DF73D1A" w:rsidR="003E055D" w:rsidRPr="007521FB" w:rsidRDefault="00382131" w:rsidP="003E055D">
      <w:pPr>
        <w:jc w:val="both"/>
      </w:pPr>
      <w:r w:rsidRPr="007521FB">
        <w:t>C</w:t>
      </w:r>
      <w:r w:rsidR="003E055D" w:rsidRPr="007521FB">
        <w:t>om be coneix aquesta Administració a la qual em dirigeixo, que, des de fa anys, s’han vingut presentant diferents projectes d’urbanització sense que cap del mateixos  hagin pogut prosperar, po</w:t>
      </w:r>
      <w:r w:rsidRPr="007521FB">
        <w:t>ts</w:t>
      </w:r>
      <w:r w:rsidR="003E055D" w:rsidRPr="007521FB">
        <w:t>er per manca de diligència, po</w:t>
      </w:r>
      <w:r w:rsidRPr="007521FB">
        <w:t>ts</w:t>
      </w:r>
      <w:r w:rsidR="003E055D" w:rsidRPr="007521FB">
        <w:t>er per manca de conformitat amb la propietat o bé po</w:t>
      </w:r>
      <w:r w:rsidRPr="007521FB">
        <w:t>ts</w:t>
      </w:r>
      <w:r w:rsidR="003E055D" w:rsidRPr="007521FB">
        <w:t xml:space="preserve">er per </w:t>
      </w:r>
      <w:r w:rsidR="007521FB" w:rsidRPr="007521FB">
        <w:t>incapacitat d’</w:t>
      </w:r>
      <w:r w:rsidR="003E055D" w:rsidRPr="007521FB">
        <w:t>arribar a un acord entre ambdues parts per tal de que s’assumeixi la part econòmica que pertoca a cadascú (Administració</w:t>
      </w:r>
      <w:r w:rsidR="007521FB" w:rsidRPr="007521FB">
        <w:t xml:space="preserve"> </w:t>
      </w:r>
      <w:r w:rsidR="003E055D" w:rsidRPr="007521FB">
        <w:t xml:space="preserve">- Veïns de les </w:t>
      </w:r>
      <w:proofErr w:type="spellStart"/>
      <w:r w:rsidR="003E055D" w:rsidRPr="007521FB">
        <w:t>Pungoles</w:t>
      </w:r>
      <w:proofErr w:type="spellEnd"/>
      <w:r w:rsidR="003E055D" w:rsidRPr="007521FB">
        <w:t>).</w:t>
      </w:r>
    </w:p>
    <w:p w14:paraId="246C11DE" w14:textId="77777777" w:rsidR="003E055D" w:rsidRDefault="003E055D" w:rsidP="003E055D">
      <w:pPr>
        <w:jc w:val="both"/>
      </w:pPr>
    </w:p>
    <w:p w14:paraId="60F64318" w14:textId="41DE4B2E" w:rsidR="003E055D" w:rsidRPr="00E56363" w:rsidRDefault="00643981" w:rsidP="003E055D">
      <w:pPr>
        <w:jc w:val="both"/>
        <w:rPr>
          <w:b/>
          <w:bCs/>
        </w:rPr>
      </w:pPr>
      <w:r>
        <w:rPr>
          <w:b/>
          <w:bCs/>
        </w:rPr>
        <w:t>3ª</w:t>
      </w:r>
      <w:r w:rsidR="003E055D" w:rsidRPr="00E56363">
        <w:rPr>
          <w:b/>
          <w:bCs/>
        </w:rPr>
        <w:t xml:space="preserve"> Disconformitat </w:t>
      </w:r>
      <w:r w:rsidR="003E055D" w:rsidRPr="007521FB">
        <w:rPr>
          <w:b/>
          <w:bCs/>
        </w:rPr>
        <w:t xml:space="preserve">amb l’adjudicació del </w:t>
      </w:r>
      <w:r w:rsidR="003E055D" w:rsidRPr="00E56363">
        <w:rPr>
          <w:b/>
          <w:bCs/>
        </w:rPr>
        <w:t>Projecte.</w:t>
      </w:r>
    </w:p>
    <w:p w14:paraId="6278DA91" w14:textId="77777777" w:rsidR="003E055D" w:rsidRDefault="003E055D" w:rsidP="003E055D">
      <w:pPr>
        <w:jc w:val="both"/>
      </w:pPr>
      <w:r>
        <w:t xml:space="preserve">Que si bé en data 20 d’octubre de 2022, Registre d’Entrada 3914, PISAN ha presentat el “Projecte refós d’urbanització de Les </w:t>
      </w:r>
      <w:proofErr w:type="spellStart"/>
      <w:r>
        <w:t>Pungoles</w:t>
      </w:r>
      <w:proofErr w:type="spellEnd"/>
      <w:r>
        <w:t>” per a la seva aprovació de l’Ajuntament de Sant Antoni de Vilamajor, amb un pressupost d’execució per contracte de 3.099.196,92 euros, més 650.831,35 d’IVA, que fan un total de 3.750.028,27 euros.</w:t>
      </w:r>
    </w:p>
    <w:p w14:paraId="5165C743" w14:textId="3A1C1956" w:rsidR="003E055D" w:rsidRDefault="000D269B" w:rsidP="003E055D">
      <w:pPr>
        <w:pStyle w:val="Prrafodelista"/>
        <w:numPr>
          <w:ilvl w:val="0"/>
          <w:numId w:val="1"/>
        </w:numPr>
        <w:jc w:val="both"/>
      </w:pPr>
      <w:r>
        <w:t>A</w:t>
      </w:r>
      <w:r w:rsidR="003E055D">
        <w:t xml:space="preserve"> la reunió que vam fer de veïns amb Ajuntament </w:t>
      </w:r>
      <w:r>
        <w:t>s</w:t>
      </w:r>
      <w:r w:rsidR="003E055D">
        <w:t>e</w:t>
      </w:r>
      <w:r>
        <w:t>’</w:t>
      </w:r>
      <w:r w:rsidR="003E055D">
        <w:t xml:space="preserve">ns va traslladar que com a </w:t>
      </w:r>
      <w:r>
        <w:t>tals veïns,</w:t>
      </w:r>
      <w:r w:rsidR="003E055D">
        <w:t xml:space="preserve"> som </w:t>
      </w:r>
      <w:r>
        <w:t>a</w:t>
      </w:r>
      <w:r w:rsidR="003E055D">
        <w:t xml:space="preserve">fectats directes i </w:t>
      </w:r>
      <w:r>
        <w:t>això ens donava dret a formar part de la selecció de l’empresa redactora del projecte.</w:t>
      </w:r>
    </w:p>
    <w:p w14:paraId="489A4655" w14:textId="77777777" w:rsidR="003E055D" w:rsidRDefault="003E055D" w:rsidP="003E055D">
      <w:pPr>
        <w:pStyle w:val="Prrafodelista"/>
        <w:numPr>
          <w:ilvl w:val="0"/>
          <w:numId w:val="1"/>
        </w:numPr>
        <w:jc w:val="both"/>
      </w:pPr>
      <w:r>
        <w:t>Alhora, tampoc l’Ajuntament pot adjudicar l’obra a una empresa que no es aprovada per la comunitat de veïns.</w:t>
      </w:r>
    </w:p>
    <w:p w14:paraId="6189016B" w14:textId="77777777" w:rsidR="003E055D" w:rsidRDefault="003E055D" w:rsidP="003E055D">
      <w:pPr>
        <w:pStyle w:val="Prrafodelista"/>
        <w:numPr>
          <w:ilvl w:val="0"/>
          <w:numId w:val="1"/>
        </w:numPr>
        <w:jc w:val="both"/>
      </w:pPr>
      <w:r>
        <w:t>Així mateix, l’Ajuntament no pot acceptar uns pressupostos i costos del Projecte sense autorització ni aprovació per part de la comunitat de veïns afectada.</w:t>
      </w:r>
    </w:p>
    <w:p w14:paraId="60085E34" w14:textId="77777777" w:rsidR="003E055D" w:rsidRDefault="003E055D" w:rsidP="003E055D">
      <w:pPr>
        <w:jc w:val="both"/>
      </w:pPr>
      <w:r>
        <w:t>Desconeixem totalment com es dura a terme el Projecte, quins períodes afectarà i sobretot, com es traslladarà aquest cost al veïnatge, qui haurà d’assumir aquest cost i en quina forma de pagaments i terminis s’han acordat amb PISAN.</w:t>
      </w:r>
    </w:p>
    <w:p w14:paraId="3C12E627" w14:textId="77777777" w:rsidR="003E055D" w:rsidRDefault="003E055D" w:rsidP="003E055D">
      <w:pPr>
        <w:jc w:val="both"/>
      </w:pPr>
      <w:r>
        <w:t>Per tant hi estem totalment en desacord, doncs no s’ha informat i convocat com a part a aquesta representació ni exposat el preu a repercutir a cada veí.</w:t>
      </w:r>
    </w:p>
    <w:p w14:paraId="3C144A46" w14:textId="352A54CD" w:rsidR="003E055D" w:rsidRPr="000D269B" w:rsidRDefault="000D269B" w:rsidP="003E055D">
      <w:pPr>
        <w:jc w:val="both"/>
      </w:pPr>
      <w:r w:rsidRPr="000D269B">
        <w:rPr>
          <w:b/>
          <w:bCs/>
        </w:rPr>
        <w:t>Pe</w:t>
      </w:r>
      <w:r w:rsidR="003E055D" w:rsidRPr="000D269B">
        <w:rPr>
          <w:b/>
          <w:bCs/>
        </w:rPr>
        <w:t>ls fets exposats, implica que l’Ajuntament ha actuat contra la llei de transparència</w:t>
      </w:r>
      <w:r w:rsidR="003E055D" w:rsidRPr="000D269B">
        <w:t>.</w:t>
      </w:r>
    </w:p>
    <w:p w14:paraId="3FFE5593" w14:textId="77777777" w:rsidR="005759FC" w:rsidRPr="005759FC" w:rsidRDefault="005759FC" w:rsidP="008F2BFD">
      <w:pPr>
        <w:jc w:val="both"/>
        <w:rPr>
          <w:color w:val="00B0F0"/>
        </w:rPr>
      </w:pPr>
    </w:p>
    <w:p w14:paraId="01945AF5" w14:textId="7B0356B6" w:rsidR="00CF269F" w:rsidRPr="00751635" w:rsidRDefault="00643981" w:rsidP="008F2BFD">
      <w:pPr>
        <w:jc w:val="both"/>
        <w:rPr>
          <w:b/>
          <w:bCs/>
        </w:rPr>
      </w:pPr>
      <w:r>
        <w:rPr>
          <w:b/>
          <w:bCs/>
        </w:rPr>
        <w:t>4ª</w:t>
      </w:r>
      <w:r w:rsidR="00BA4DCD" w:rsidRPr="00751635">
        <w:rPr>
          <w:b/>
          <w:bCs/>
        </w:rPr>
        <w:t xml:space="preserve"> De l’estimació de les </w:t>
      </w:r>
      <w:r w:rsidR="000D269B" w:rsidRPr="00751635">
        <w:rPr>
          <w:b/>
          <w:bCs/>
        </w:rPr>
        <w:t>al·legacions</w:t>
      </w:r>
      <w:r w:rsidR="00BA4DCD" w:rsidRPr="00751635">
        <w:rPr>
          <w:b/>
          <w:bCs/>
        </w:rPr>
        <w:t>.</w:t>
      </w:r>
    </w:p>
    <w:p w14:paraId="1D82B81F" w14:textId="32954233" w:rsidR="00BA4DCD" w:rsidRDefault="00BA4DCD" w:rsidP="008F2BFD">
      <w:pPr>
        <w:jc w:val="both"/>
      </w:pPr>
      <w:r w:rsidRPr="00BA4DCD">
        <w:t xml:space="preserve">Com a conseqüència de totes les al·legacions anteriorment manifestes, i donada la desconeixença sobre les dades econòmiques i del projecte que m’afecta com a part, desconeixent alhora els terminis en el s que es durà a terme, i sobretot qui assumirà la despesa i en quin temps i en quina forma com això pot afectar als ciutadans de la Urbanització de Les </w:t>
      </w:r>
      <w:proofErr w:type="spellStart"/>
      <w:r w:rsidRPr="00BA4DCD">
        <w:t>Pungoles</w:t>
      </w:r>
      <w:proofErr w:type="spellEnd"/>
      <w:r w:rsidRPr="00BA4DCD">
        <w:t>, no podem estar d’acord amb el que es manifesta en aquesta notificació i demanar que la mateixa quedi sense efecte per la seva nul·litat en l’actuació duta a l’expedient referenciat i actuar en base a la Llei de Transparència.</w:t>
      </w:r>
    </w:p>
    <w:p w14:paraId="2319676F" w14:textId="77777777" w:rsidR="005759FC" w:rsidRDefault="005759FC" w:rsidP="008F2BFD">
      <w:pPr>
        <w:jc w:val="both"/>
      </w:pPr>
    </w:p>
    <w:p w14:paraId="6030D052" w14:textId="44295FC9" w:rsidR="0099605D" w:rsidRPr="00B1472B" w:rsidRDefault="00643981" w:rsidP="008F2BFD">
      <w:pPr>
        <w:jc w:val="both"/>
        <w:rPr>
          <w:b/>
          <w:bCs/>
        </w:rPr>
      </w:pPr>
      <w:r>
        <w:rPr>
          <w:b/>
          <w:bCs/>
        </w:rPr>
        <w:lastRenderedPageBreak/>
        <w:t>5ª</w:t>
      </w:r>
      <w:r w:rsidR="00B1472B" w:rsidRPr="00B1472B">
        <w:rPr>
          <w:b/>
          <w:bCs/>
        </w:rPr>
        <w:t xml:space="preserve"> Soterrament cablatge. Execució per fases.</w:t>
      </w:r>
    </w:p>
    <w:p w14:paraId="5163BB5E" w14:textId="77777777" w:rsidR="009860FA" w:rsidRDefault="009860FA" w:rsidP="008F2BFD">
      <w:pPr>
        <w:jc w:val="both"/>
      </w:pPr>
      <w:r>
        <w:t xml:space="preserve">Per altra banda, hem de mantenir que aquest </w:t>
      </w:r>
      <w:r w:rsidR="00B1472B" w:rsidRPr="00B1472B">
        <w:t>PROJECTE REFÓS D’URBANITZACIÓ DE</w:t>
      </w:r>
      <w:r>
        <w:t xml:space="preserve"> LES PUNGOLES,</w:t>
      </w:r>
      <w:r w:rsidR="00B1472B" w:rsidRPr="00B1472B">
        <w:t xml:space="preserve"> NO contempla </w:t>
      </w:r>
      <w:r>
        <w:t xml:space="preserve">soterrar cap cablejat aeri existent com son les línies elèctriques, cablejats, de fibra, línies de telèfon, etc. Ocasionant així, un deteriorament visual molt considerable. Entenem que incloure’l , suposa un cost afegit i es per això que es planteja la execució per fases del projecte que ens ocupa, afegint la eliminació aèria de les instal·lacions esmentades en una primera fase. </w:t>
      </w:r>
      <w:r w:rsidR="00B1472B" w:rsidRPr="00B1472B">
        <w:t xml:space="preserve"> </w:t>
      </w:r>
    </w:p>
    <w:p w14:paraId="6B833F3E" w14:textId="7FECDCAC" w:rsidR="00B1472B" w:rsidRDefault="009860FA" w:rsidP="008F2BFD">
      <w:pPr>
        <w:jc w:val="both"/>
      </w:pPr>
      <w:r>
        <w:t>Per mes fer, i atès que es renoven al 100% l’enllumenat públic i l’abastiment d’aigua, es tindran que dur a terme les rases corresponents i per tant seria el moment ideal per a soterrar les instal·lacions que, ara per ara, son aèries.</w:t>
      </w:r>
    </w:p>
    <w:p w14:paraId="6942867B" w14:textId="4657D6DE" w:rsidR="00751635" w:rsidRPr="009860FA" w:rsidRDefault="00751635" w:rsidP="008F2BFD">
      <w:pPr>
        <w:jc w:val="both"/>
      </w:pPr>
      <w:r w:rsidRPr="009860FA">
        <w:t xml:space="preserve">Alternativament es podria contemplar l’habilitació de canalitzacions i arquetes de registre per soterrar en el futur les </w:t>
      </w:r>
      <w:r w:rsidR="00A85305" w:rsidRPr="009860FA">
        <w:t>instal·lacions</w:t>
      </w:r>
      <w:r w:rsidRPr="009860FA">
        <w:t xml:space="preserve"> a mida que les diverses companyies hagin de fer reformes en els subministraments. Entenem que si hi ha canalitzacions apunt, l’ajuntament pot obligar a les companyies a fer-les servir </w:t>
      </w:r>
      <w:r w:rsidR="00A85305" w:rsidRPr="009860FA">
        <w:t>quan aquestes sol·licitin permisos d’obra per a refer instal·lacions.</w:t>
      </w:r>
    </w:p>
    <w:p w14:paraId="21886889" w14:textId="77777777" w:rsidR="009860FA" w:rsidRDefault="009860FA" w:rsidP="008F2BFD">
      <w:pPr>
        <w:jc w:val="both"/>
        <w:rPr>
          <w:b/>
          <w:bCs/>
        </w:rPr>
      </w:pPr>
    </w:p>
    <w:p w14:paraId="1D9FECE2" w14:textId="6E73F2D9" w:rsidR="0099605D" w:rsidRPr="00B1472B" w:rsidRDefault="00643981" w:rsidP="008F2BFD">
      <w:pPr>
        <w:jc w:val="both"/>
        <w:rPr>
          <w:b/>
          <w:bCs/>
        </w:rPr>
      </w:pPr>
      <w:r>
        <w:rPr>
          <w:b/>
          <w:bCs/>
        </w:rPr>
        <w:t>6ª</w:t>
      </w:r>
      <w:r w:rsidR="00B1472B" w:rsidRPr="00B1472B">
        <w:rPr>
          <w:b/>
          <w:bCs/>
        </w:rPr>
        <w:t xml:space="preserve"> Arbrat.</w:t>
      </w:r>
    </w:p>
    <w:p w14:paraId="602DF2A8" w14:textId="73010BB0" w:rsidR="00B1472B" w:rsidRDefault="009B2940" w:rsidP="008F2BFD">
      <w:pPr>
        <w:jc w:val="both"/>
      </w:pPr>
      <w:r w:rsidRPr="00B1472B">
        <w:rPr>
          <w:lang w:val="ca"/>
        </w:rPr>
        <w:t xml:space="preserve">L'eliminació de tot l'arbrat públic per part de l'Ajuntament de Sant Antoni de V. i la NO eliminació per part de l'Ajuntament de Sant Pere de V., porta a pensar en el diferent tractament que tenen els dos Ajuntaments implicats, en les decisions que prenen d'una mateixa intervenció, ocasionant als veïns perplexitat i indefensió amb fets consumats. Pel que demanem en futures intervencions de tot tipus, projectes, manteniment jardins i zones comunes, moblament urbà, a tots dos ajuntaments a que col·laboren conjuntament pel bé de tots els veïns de la urbanització Les </w:t>
      </w:r>
      <w:proofErr w:type="spellStart"/>
      <w:r w:rsidRPr="00B1472B">
        <w:rPr>
          <w:lang w:val="ca"/>
        </w:rPr>
        <w:t>Pungoles</w:t>
      </w:r>
      <w:proofErr w:type="spellEnd"/>
      <w:r w:rsidRPr="00B1472B">
        <w:rPr>
          <w:lang w:val="ca"/>
        </w:rPr>
        <w:t xml:space="preserve"> i demanar-los ens tingu</w:t>
      </w:r>
      <w:r>
        <w:rPr>
          <w:lang w:val="ca"/>
        </w:rPr>
        <w:t>i</w:t>
      </w:r>
      <w:r w:rsidRPr="00B1472B">
        <w:rPr>
          <w:lang w:val="ca"/>
        </w:rPr>
        <w:t>n en compte per a tals intervencions.</w:t>
      </w:r>
    </w:p>
    <w:p w14:paraId="06423443" w14:textId="77777777" w:rsidR="009860FA" w:rsidRDefault="009860FA" w:rsidP="008F2BFD">
      <w:pPr>
        <w:jc w:val="both"/>
      </w:pPr>
    </w:p>
    <w:p w14:paraId="1CF271EA" w14:textId="133D5283" w:rsidR="00B1472B" w:rsidRPr="00FC2C8A" w:rsidRDefault="00643981" w:rsidP="008F2BFD">
      <w:pPr>
        <w:jc w:val="both"/>
        <w:rPr>
          <w:b/>
          <w:bCs/>
        </w:rPr>
      </w:pPr>
      <w:r>
        <w:rPr>
          <w:b/>
          <w:bCs/>
        </w:rPr>
        <w:t>7ª</w:t>
      </w:r>
      <w:r w:rsidR="00FC2C8A" w:rsidRPr="00FC2C8A">
        <w:rPr>
          <w:b/>
          <w:bCs/>
        </w:rPr>
        <w:t xml:space="preserve"> Xarxa de subministrament d’aigua.</w:t>
      </w:r>
    </w:p>
    <w:p w14:paraId="4DC73264" w14:textId="77777777" w:rsidR="00FC2C8A" w:rsidRDefault="00FC2C8A" w:rsidP="008F2BFD">
      <w:pPr>
        <w:jc w:val="both"/>
        <w:rPr>
          <w:color w:val="FF0000"/>
        </w:rPr>
      </w:pPr>
      <w:r>
        <w:t xml:space="preserve">En el projecte, es parla del canvi de la xarxa de subministrament d’aigua, quan de l’any 2003 l’Entitat Urbanística de Conservació va adjudicar la gestió del servei d'aigua potable a Aigües de Catalunya. Per tal de donar un servei d’aigua de qualitat i al mateix temps es farien les millores necessàries en la xarxa tal com indica </w:t>
      </w:r>
      <w:r w:rsidRPr="00241AC1">
        <w:t>l’escrit que els adjunto.</w:t>
      </w:r>
    </w:p>
    <w:p w14:paraId="104D9F3E" w14:textId="635BA49E" w:rsidR="00FC2C8A" w:rsidRDefault="00FC2C8A" w:rsidP="008F2BFD">
      <w:pPr>
        <w:jc w:val="both"/>
      </w:pPr>
      <w:r>
        <w:t xml:space="preserve">O sigui que fa 20 anys que Aigües de Catalunya, està utilitzant aquesta xarxa i que no a dut a terme el manteniment al que és va comprometre en el seu moment.  </w:t>
      </w:r>
    </w:p>
    <w:p w14:paraId="73520050" w14:textId="77777777" w:rsidR="00FC2C8A" w:rsidRDefault="00FC2C8A" w:rsidP="008F2BFD">
      <w:pPr>
        <w:jc w:val="both"/>
      </w:pPr>
      <w:r>
        <w:t xml:space="preserve">Així mateix de l’any 2015 que en el rebut de l’aigua, </w:t>
      </w:r>
      <w:r w:rsidRPr="00241AC1">
        <w:t xml:space="preserve">(S’adjunta rebut) </w:t>
      </w:r>
      <w:r>
        <w:t xml:space="preserve">els veïns de les </w:t>
      </w:r>
      <w:proofErr w:type="spellStart"/>
      <w:r>
        <w:t>Pungoles</w:t>
      </w:r>
      <w:proofErr w:type="spellEnd"/>
      <w:r>
        <w:t xml:space="preserve"> estem pagant una quota d’equilibri de 7 €, entenent que es tracta d’una quota per tal de fer el manteniment adequat a la xarxa de subministrament i que després d’aquests anys sembla que no s’ha portat a terme, també a tindre en compte que el subministrament no compleix, ni de bon tros ni en el cabal nominal especificat en el rebut, ni en la pressió de subministrament.</w:t>
      </w:r>
    </w:p>
    <w:p w14:paraId="286E5D01" w14:textId="354F46B2" w:rsidR="00FC2C8A" w:rsidRDefault="00FC2C8A" w:rsidP="008F2BFD">
      <w:pPr>
        <w:jc w:val="both"/>
      </w:pPr>
      <w:r>
        <w:t>Quan les altres companyes subministradores, elèctriques, telefòniques, gas,  si tenen un problema amb la seva xarxa de subministrament, la canvien si és necessari per donar el servei contractat amb elles.</w:t>
      </w:r>
    </w:p>
    <w:p w14:paraId="3D57DD0D" w14:textId="77777777" w:rsidR="00643981" w:rsidRDefault="00643981" w:rsidP="008F2BFD">
      <w:pPr>
        <w:jc w:val="both"/>
      </w:pPr>
    </w:p>
    <w:p w14:paraId="0F74456D" w14:textId="219A3E28" w:rsidR="00B1472B" w:rsidRPr="00FC2C8A" w:rsidRDefault="00643981" w:rsidP="008F2BFD">
      <w:pPr>
        <w:jc w:val="both"/>
        <w:rPr>
          <w:b/>
          <w:bCs/>
        </w:rPr>
      </w:pPr>
      <w:r>
        <w:rPr>
          <w:b/>
          <w:bCs/>
        </w:rPr>
        <w:lastRenderedPageBreak/>
        <w:t>8ª</w:t>
      </w:r>
      <w:r w:rsidR="00FC2C8A" w:rsidRPr="00FC2C8A">
        <w:rPr>
          <w:b/>
          <w:bCs/>
        </w:rPr>
        <w:t xml:space="preserve"> Pacificació del trànsit. Places aparcament.</w:t>
      </w:r>
    </w:p>
    <w:p w14:paraId="370AC9A3" w14:textId="3AC736FB" w:rsidR="00B1472B" w:rsidRDefault="00FC2C8A" w:rsidP="008F2BFD">
      <w:pPr>
        <w:jc w:val="both"/>
      </w:pPr>
      <w:r w:rsidRPr="00FC2C8A">
        <w:t>El projecte tampoc contempla la pacificació del transit i el rebaixar la perillositat de les cruïlles, com es podria fer, fent els carrers d’una sola direcció, amb el que el perill es reduiria com a mínim en un 50%, tampoc explica com es podrà aparcar al no tenir voreres i no haver-hi una separació clara del que és la via i l’espai per a vianants quedant aquests molt més exposats.</w:t>
      </w:r>
    </w:p>
    <w:p w14:paraId="5C3CE9B5" w14:textId="49EEBAA7" w:rsidR="007154B1" w:rsidRPr="00643981" w:rsidRDefault="00643981" w:rsidP="008F2BFD">
      <w:pPr>
        <w:jc w:val="both"/>
        <w:rPr>
          <w:b/>
          <w:bCs/>
        </w:rPr>
      </w:pPr>
      <w:r>
        <w:rPr>
          <w:b/>
          <w:bCs/>
        </w:rPr>
        <w:t>9ª</w:t>
      </w:r>
      <w:r w:rsidRPr="00643981">
        <w:rPr>
          <w:b/>
          <w:bCs/>
        </w:rPr>
        <w:t xml:space="preserve"> IBI i EUC. Dos pagaments per a un únic propòsit</w:t>
      </w:r>
    </w:p>
    <w:p w14:paraId="116C80E5" w14:textId="498F25AA" w:rsidR="00643981" w:rsidRDefault="00643981" w:rsidP="008F2BFD">
      <w:pPr>
        <w:jc w:val="both"/>
      </w:pPr>
      <w:r w:rsidRPr="00643981">
        <w:t>L’ajuntament ha estat cobrant el IBIS i a més l’entitat de conservació. S’han complert els requisits legals de conservació des de l’any 1988? Es a dir, es segur que deuen existir uns estàndards de duració “vida útil” per als serveis de clavegueram, subminist</w:t>
      </w:r>
      <w:r>
        <w:t>rament</w:t>
      </w:r>
      <w:r w:rsidRPr="00643981">
        <w:t xml:space="preserve"> d’aigua, de gas i electricitat. Es llavors necessari que l’ajuntament faci una planificació de substitució d’aquets elements/materials de subministrament abans de finalitzar la seva vida útil. No pot ser que si que es faci càrrec de les reparacions i ara vulgui evitar la substitució per esgotament o finalització de la vida útil del material. Si no ha fet aquesta actuació i es responsabilitat seva, cal reclamar-li via judicial. Aquest punt suposaria un gran estalvi en les partides de l’obra que sens atribueixen exclusivament a pagar pels veïns i en realitat son responsabilitat del ajuntament, o companyies subministradores.</w:t>
      </w:r>
    </w:p>
    <w:p w14:paraId="4115A82D" w14:textId="5800BE9B" w:rsidR="00643981" w:rsidRPr="00643981" w:rsidRDefault="00643981" w:rsidP="008F2BFD">
      <w:pPr>
        <w:jc w:val="both"/>
        <w:rPr>
          <w:b/>
          <w:bCs/>
        </w:rPr>
      </w:pPr>
      <w:r w:rsidRPr="00643981">
        <w:rPr>
          <w:b/>
          <w:bCs/>
        </w:rPr>
        <w:t>10ª Paviment únic al mateix nivell</w:t>
      </w:r>
    </w:p>
    <w:p w14:paraId="4B072960" w14:textId="209F897A" w:rsidR="00643981" w:rsidRDefault="00643981" w:rsidP="008F2BFD">
      <w:pPr>
        <w:jc w:val="both"/>
      </w:pPr>
      <w:r w:rsidRPr="00643981">
        <w:t>Les obres plantejades contemplen que les zones transitables per vehicles i vianants estiguin a mateix nivell. Aquest fet, genera que no existeixi una zona de seguretat diferenciada per al vianant. No delimita les zones perquè el vehicles puguin estacionar. No garant</w:t>
      </w:r>
      <w:r>
        <w:t>eix</w:t>
      </w:r>
      <w:r w:rsidRPr="00643981">
        <w:t xml:space="preserve"> la protecció contra l’entrada d’aigua a les cases que afavoreixen les voreres. No estan contemplats reductors de velocitat per assegurar que els vehicules circulin a velocitats per sota els 30 km/h. Aquest fet genera inseguretat als vianants e incertesa al veïns per saber a on podran estacionar.</w:t>
      </w:r>
    </w:p>
    <w:p w14:paraId="1ECE2EBC" w14:textId="2F9D149B" w:rsidR="00643981" w:rsidRDefault="00643981" w:rsidP="008F2BFD">
      <w:pPr>
        <w:jc w:val="both"/>
      </w:pPr>
    </w:p>
    <w:p w14:paraId="382C3F0C" w14:textId="1EC3D06A" w:rsidR="00643981" w:rsidRPr="00643981" w:rsidRDefault="00643981" w:rsidP="008F2BFD">
      <w:pPr>
        <w:jc w:val="both"/>
        <w:rPr>
          <w:b/>
          <w:bCs/>
        </w:rPr>
      </w:pPr>
      <w:r w:rsidRPr="00643981">
        <w:rPr>
          <w:b/>
          <w:bCs/>
        </w:rPr>
        <w:t>11ª Barreres arquitectòniques</w:t>
      </w:r>
    </w:p>
    <w:p w14:paraId="61EF3F56" w14:textId="1489FC2E" w:rsidR="00643981" w:rsidRDefault="00643981" w:rsidP="008F2BFD">
      <w:pPr>
        <w:jc w:val="both"/>
      </w:pPr>
      <w:r w:rsidRPr="00643981">
        <w:t>Les obres plantejades no eliminen les barreres arquitectòniques que suposen els pals que suporten el tendal elèctric ni els cables de comunicacions (telèfon i fibra òptica). Aquets pals estan al ben mig de les voreres actuals (que son estretes) i no permeten que una cadira de rodes pugui passar entre els murs de les cases i els pals dels serveis. Suposant un greuge per les persones discapacitades.</w:t>
      </w:r>
    </w:p>
    <w:p w14:paraId="4F45BB1B" w14:textId="591F3904" w:rsidR="00643981" w:rsidRDefault="00643981" w:rsidP="008F2BFD">
      <w:pPr>
        <w:jc w:val="both"/>
      </w:pPr>
    </w:p>
    <w:p w14:paraId="1DDB255F" w14:textId="30B061E2" w:rsidR="00643981" w:rsidRPr="0077407E" w:rsidRDefault="0077407E" w:rsidP="008F2BFD">
      <w:pPr>
        <w:jc w:val="both"/>
        <w:rPr>
          <w:b/>
          <w:bCs/>
        </w:rPr>
      </w:pPr>
      <w:r w:rsidRPr="0077407E">
        <w:rPr>
          <w:b/>
          <w:bCs/>
        </w:rPr>
        <w:t>12ª Forma d pagament de les obres</w:t>
      </w:r>
    </w:p>
    <w:p w14:paraId="4DE16D06" w14:textId="4C292A4A" w:rsidR="00643981" w:rsidRDefault="0077407E" w:rsidP="008F2BFD">
      <w:pPr>
        <w:jc w:val="both"/>
      </w:pPr>
      <w:r w:rsidRPr="0077407E">
        <w:t>No tenim cap informació de com es podran pagar les obres. Van parlar a la reunió de crèdits “tous”. Però no sabem les condicions. Tal com està plantejat, l’impacte econòmic de les mateixes solament te impacte sobre el propietari actual. Si la vida útil de les obres son 30-40-50 anys l’import es tindria que dividir entre la vida útil de les instal·lacions i que l’import de les mateixes recaigui sobre els possibles propietaris dels immobles durant aquest període. Fraccionant el cost atribuïble en funció de l’ús atribuïble a cada possible propietari. Tampoc es just que els veïns tinguin que endeutar-se i assumir els costos de finançament.</w:t>
      </w:r>
    </w:p>
    <w:p w14:paraId="61DB5147" w14:textId="31438D3E" w:rsidR="00643981" w:rsidRDefault="00643981" w:rsidP="008F2BFD">
      <w:pPr>
        <w:jc w:val="both"/>
      </w:pPr>
    </w:p>
    <w:p w14:paraId="078E62C3" w14:textId="77777777" w:rsidR="0077407E" w:rsidRDefault="0077407E" w:rsidP="008F2BFD">
      <w:pPr>
        <w:jc w:val="both"/>
      </w:pPr>
    </w:p>
    <w:p w14:paraId="3ADCD9B1" w14:textId="403560D1" w:rsidR="0077407E" w:rsidRPr="0077407E" w:rsidRDefault="0077407E" w:rsidP="008F2BFD">
      <w:pPr>
        <w:jc w:val="both"/>
        <w:rPr>
          <w:b/>
          <w:bCs/>
        </w:rPr>
      </w:pPr>
      <w:r w:rsidRPr="0077407E">
        <w:rPr>
          <w:b/>
          <w:bCs/>
        </w:rPr>
        <w:lastRenderedPageBreak/>
        <w:t>13ª Pavimentat</w:t>
      </w:r>
      <w:r>
        <w:rPr>
          <w:b/>
          <w:bCs/>
        </w:rPr>
        <w:t>, Clavegueram</w:t>
      </w:r>
      <w:r w:rsidRPr="0077407E">
        <w:rPr>
          <w:b/>
          <w:bCs/>
        </w:rPr>
        <w:t xml:space="preserve"> i arrels dels arbres</w:t>
      </w:r>
    </w:p>
    <w:p w14:paraId="205D41F4" w14:textId="5AD00997" w:rsidR="00643981" w:rsidRDefault="0077407E" w:rsidP="008F2BFD">
      <w:pPr>
        <w:jc w:val="both"/>
      </w:pPr>
      <w:r w:rsidRPr="0077407E">
        <w:t>Les obres com estan plantejades no garant</w:t>
      </w:r>
      <w:r>
        <w:t>eixen</w:t>
      </w:r>
      <w:r w:rsidRPr="0077407E">
        <w:t xml:space="preserve"> la durabilitat del paviment degut a que no existeix cap actuació en bloquejar o eliminar el creixement de les arrels dels arbres que esmicolen l’asfalt i les voreres generant ressalts, </w:t>
      </w:r>
      <w:proofErr w:type="spellStart"/>
      <w:r w:rsidRPr="0077407E">
        <w:t>abultaments</w:t>
      </w:r>
      <w:proofErr w:type="spellEnd"/>
      <w:r w:rsidRPr="0077407E">
        <w:t xml:space="preserve"> i esquerdes. Això ocasionarà que reapareguin els desperfectes molt abans d’assolir el final de la vida útil del material.</w:t>
      </w:r>
    </w:p>
    <w:p w14:paraId="7A0CD39F" w14:textId="6A67F58A" w:rsidR="0077407E" w:rsidRDefault="0077407E" w:rsidP="008F2BFD">
      <w:pPr>
        <w:jc w:val="both"/>
      </w:pPr>
      <w:r>
        <w:t xml:space="preserve">Pel mateix motiu tampoc es pot garantir </w:t>
      </w:r>
      <w:r w:rsidRPr="0077407E">
        <w:t>la durabilitat de la canonada d’aigua ja que es realitza un soterrament directe al sol, sense una protecció especifica per evitar que les arrels dels arbres generin trencaments.</w:t>
      </w:r>
    </w:p>
    <w:p w14:paraId="335D1037" w14:textId="77777777" w:rsidR="00643981" w:rsidRDefault="00643981" w:rsidP="008F2BFD">
      <w:pPr>
        <w:jc w:val="both"/>
      </w:pPr>
    </w:p>
    <w:p w14:paraId="366EEC51" w14:textId="0B838EA3" w:rsidR="007154B1" w:rsidRDefault="007154B1" w:rsidP="008F2BFD">
      <w:pPr>
        <w:jc w:val="both"/>
      </w:pPr>
      <w:r>
        <w:t>Per tot l’exposat a les anteriors al·legacions,</w:t>
      </w:r>
    </w:p>
    <w:p w14:paraId="709FE0BE" w14:textId="77777777" w:rsidR="007154B1" w:rsidRPr="007154B1" w:rsidRDefault="007154B1" w:rsidP="008F2BFD">
      <w:pPr>
        <w:jc w:val="both"/>
        <w:rPr>
          <w:b/>
          <w:bCs/>
        </w:rPr>
      </w:pPr>
      <w:r w:rsidRPr="007154B1">
        <w:rPr>
          <w:b/>
          <w:bCs/>
        </w:rPr>
        <w:t>SOL·LICITO</w:t>
      </w:r>
    </w:p>
    <w:p w14:paraId="2414D15D" w14:textId="48C91585" w:rsidR="00B1472B" w:rsidRPr="00CF269F" w:rsidRDefault="007154B1" w:rsidP="008F2BFD">
      <w:pPr>
        <w:jc w:val="both"/>
      </w:pPr>
      <w:r>
        <w:t>Que tenint per presentat</w:t>
      </w:r>
      <w:r w:rsidR="009860FA">
        <w:t xml:space="preserve"> aquest escrit</w:t>
      </w:r>
      <w:r>
        <w:t xml:space="preserve">, </w:t>
      </w:r>
      <w:r w:rsidR="009860FA">
        <w:t>en temps i forma</w:t>
      </w:r>
      <w:r>
        <w:t>, es tingui per formulades les al·legac</w:t>
      </w:r>
      <w:r w:rsidR="009860FA">
        <w:t xml:space="preserve">ions contingudes en el seu cos, es tingui per feta la manifestació de </w:t>
      </w:r>
      <w:r w:rsidR="009860FA" w:rsidRPr="009860FA">
        <w:rPr>
          <w:b/>
        </w:rPr>
        <w:t>disconformitat</w:t>
      </w:r>
      <w:r w:rsidR="009860FA">
        <w:t xml:space="preserve"> amb el Projecte d’Urbanització aprovat inicialment i, en conseqüència, </w:t>
      </w:r>
      <w:r>
        <w:t xml:space="preserve"> es deixi sense efecte Decret de l’alcaldia núm. 417/2022 de 24/11/2022 relatiu a l’Aprovació inicial del: “Projecte refós d’urbanització de Les </w:t>
      </w:r>
      <w:proofErr w:type="spellStart"/>
      <w:r>
        <w:t>Pungoles</w:t>
      </w:r>
      <w:proofErr w:type="spellEnd"/>
      <w:r>
        <w:t>” pels defectes de nul·litat i manca de transparència al·legats al cos del present escrit.</w:t>
      </w:r>
    </w:p>
    <w:sectPr w:rsidR="00B1472B" w:rsidRPr="00CF269F" w:rsidSect="00DE70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90B44"/>
    <w:multiLevelType w:val="hybridMultilevel"/>
    <w:tmpl w:val="E6026F6C"/>
    <w:lvl w:ilvl="0" w:tplc="B92A1E7C">
      <w:numFmt w:val="bullet"/>
      <w:lvlText w:val="-"/>
      <w:lvlJc w:val="left"/>
      <w:pPr>
        <w:ind w:left="720" w:hanging="360"/>
      </w:pPr>
      <w:rPr>
        <w:rFonts w:ascii="Calibri" w:eastAsiaTheme="minorHAnsi" w:hAnsi="Calibri" w:cs="Calibr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790517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A4F"/>
    <w:rsid w:val="000D269B"/>
    <w:rsid w:val="000D721D"/>
    <w:rsid w:val="000E1424"/>
    <w:rsid w:val="00120437"/>
    <w:rsid w:val="00241AC1"/>
    <w:rsid w:val="00295A4F"/>
    <w:rsid w:val="00382131"/>
    <w:rsid w:val="003E055D"/>
    <w:rsid w:val="004A4F12"/>
    <w:rsid w:val="00525271"/>
    <w:rsid w:val="005356F2"/>
    <w:rsid w:val="005759FC"/>
    <w:rsid w:val="005E111E"/>
    <w:rsid w:val="00643981"/>
    <w:rsid w:val="007154B1"/>
    <w:rsid w:val="00751635"/>
    <w:rsid w:val="007521FB"/>
    <w:rsid w:val="007626C0"/>
    <w:rsid w:val="0077407E"/>
    <w:rsid w:val="007E79ED"/>
    <w:rsid w:val="007F1C1A"/>
    <w:rsid w:val="008A4CC5"/>
    <w:rsid w:val="008F2BFD"/>
    <w:rsid w:val="00921BD6"/>
    <w:rsid w:val="009860FA"/>
    <w:rsid w:val="0099605D"/>
    <w:rsid w:val="009B2940"/>
    <w:rsid w:val="00A85305"/>
    <w:rsid w:val="00B1472B"/>
    <w:rsid w:val="00BA4DCD"/>
    <w:rsid w:val="00C74BE6"/>
    <w:rsid w:val="00CF269F"/>
    <w:rsid w:val="00D529AB"/>
    <w:rsid w:val="00DE3F52"/>
    <w:rsid w:val="00DE4B7F"/>
    <w:rsid w:val="00DE700D"/>
    <w:rsid w:val="00E56363"/>
    <w:rsid w:val="00F95E4E"/>
    <w:rsid w:val="00FC2C8A"/>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06D19"/>
  <w15:chartTrackingRefBased/>
  <w15:docId w15:val="{AA7035E3-F3F1-44BB-98D8-1E3759E8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626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7</Pages>
  <Words>2841</Words>
  <Characters>16195</Characters>
  <Application>Microsoft Office Word</Application>
  <DocSecurity>0</DocSecurity>
  <Lines>134</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Jordi Puig Rovira</dc:creator>
  <cp:keywords/>
  <dc:description/>
  <cp:lastModifiedBy>Jordi Puig Rovira</cp:lastModifiedBy>
  <cp:revision>11</cp:revision>
  <dcterms:created xsi:type="dcterms:W3CDTF">2023-01-16T19:14:00Z</dcterms:created>
  <dcterms:modified xsi:type="dcterms:W3CDTF">2023-01-16T20:37:00Z</dcterms:modified>
</cp:coreProperties>
</file>